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Вовк і Ягня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Езоп</w:t>
      </w:r>
    </w:p>
    <w:p>
      <w:pPr/>
      <w:r>
        <w:rPr/>
        <w:t xml:space="preserve">Вовк побачив, що Ягня п'є воду з річки, і хотів знайти якийсь слушний привід, щоб його з'їсти. Отже, хоч він стояв і вище по течії, але почав обвинувачувати Ягня, що воно каламутить йому воду й не дає пити. Ягня відповідало, що воно п'є, торкаючись води тільки краєчком губ, і що, зрештою, воно, стоячи внизу, не може йому каламутити воду. Тоді Вовк зауважив:</w:t>
      </w:r>
    </w:p>
    <w:p>
      <w:pPr/>
      <w:r>
        <w:rPr/>
        <w:t xml:space="preserve">— Минулого року ти зневажило мого батька.</w:t>
      </w:r>
    </w:p>
    <w:p>
      <w:pPr/>
      <w:r>
        <w:rPr/>
        <w:t xml:space="preserve">— Мене тоді й на світі не було, — відповіло Ягня.</w:t>
      </w:r>
    </w:p>
    <w:p>
      <w:pPr/>
      <w:r>
        <w:rPr/>
        <w:t xml:space="preserve">Але Вовк сказав йому:</w:t>
      </w:r>
    </w:p>
    <w:p>
      <w:pPr/>
      <w:r>
        <w:rPr/>
        <w:t xml:space="preserve">— Хоч би як ти виправдовувалось, я все одно тебе з'їм.</w:t>
      </w:r>
    </w:p>
    <w:p>
      <w:pPr/>
      <w:r>
        <w:rPr/>
        <w:t xml:space="preserve">Так навіть справедливий захист не має сили для тих, хто заповзявся чинити кривду.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Вовк і Ягня — Езоп</dc:title>
  <dc:description/>
  <dc:subject/>
  <cp:keywords/>
  <cp:category/>
  <cp:lastModifiedBy/>
  <dcterms:created xsi:type="dcterms:W3CDTF">2020-05-12T22:44:51+03:00</dcterms:created>
  <dcterms:modified xsi:type="dcterms:W3CDTF">2020-05-12T22:44:51+03:00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