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По сей день Посейдон посідає свій трон...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Ліна Костенко</w:t>
      </w:r>
    </w:p>
    <w:p>
      <w:pPr/>
      <w:r>
        <w:rPr/>
        <w:t xml:space="preserve">По сей день Посейдон посідає свій трон.</w:t>
      </w:r>
    </w:p>
    <w:p>
      <w:pPr/>
      <w:r>
        <w:rPr/>
        <w:t xml:space="preserve">У правиці тримає тризуба.</w:t>
      </w:r>
    </w:p>
    <w:p>
      <w:pPr/>
      <w:r>
        <w:rPr/>
        <w:t xml:space="preserve">В голубій одіссеї реліктових крон</w:t>
      </w:r>
    </w:p>
    <w:p>
      <w:pPr/>
      <w:r>
        <w:rPr/>
        <w:t xml:space="preserve">причаїлась і зваба, і згуба.</w:t>
      </w:r>
    </w:p>
    <w:p>
      <w:pPr/>
      <w:r>
        <w:rPr/>
        <w:t xml:space="preserve">За кущами заліг як не Фавн, то Амур.</w:t>
      </w:r>
    </w:p>
    <w:p>
      <w:pPr/>
      <w:r>
        <w:rPr/>
        <w:t xml:space="preserve">А мужчини високі і мужні.</w:t>
      </w:r>
    </w:p>
    <w:p>
      <w:pPr/>
      <w:r>
        <w:rPr/>
        <w:t xml:space="preserve">І виходить із піни антична ґламур,</w:t>
      </w:r>
    </w:p>
    <w:p>
      <w:pPr/>
      <w:r>
        <w:rPr/>
        <w:t xml:space="preserve">виливаючи море із мушлі.</w:t>
      </w:r>
    </w:p>
    <w:p>
      <w:pPr/>
      <w:r>
        <w:rPr/>
        <w:t xml:space="preserve">Понад хмари стоїть величавий Парнас.</w:t>
      </w:r>
    </w:p>
    <w:p>
      <w:pPr/>
      <w:r>
        <w:rPr/>
        <w:t xml:space="preserve">На Олімпі лютує Юнона.</w:t>
      </w:r>
    </w:p>
    <w:p>
      <w:pPr/>
      <w:r>
        <w:rPr/>
        <w:t xml:space="preserve">І Пегас, як фугас, пролетів і погас,</w:t>
      </w:r>
    </w:p>
    <w:p>
      <w:pPr/>
      <w:r>
        <w:rPr/>
        <w:t xml:space="preserve">зачепивши крилом Посейдона.</w:t>
      </w:r>
    </w:p>
    <w:p>
      <w:pPr/>
      <w:r>
        <w:rPr/>
        <w:t xml:space="preserve">Просто хочеться моря. Ні Скілл, ні Харибд.</w:t>
      </w:r>
    </w:p>
    <w:p>
      <w:pPr/>
      <w:r>
        <w:rPr/>
        <w:t xml:space="preserve">І богиню із піни, невзуту.</w:t>
      </w:r>
    </w:p>
    <w:p>
      <w:pPr/>
      <w:r>
        <w:rPr/>
        <w:t xml:space="preserve">Поки танкер якийсь не наскочить на риф</w:t>
      </w:r>
    </w:p>
    <w:p>
      <w:pPr/>
      <w:r>
        <w:rPr/>
        <w:t xml:space="preserve">й не розіллє муари мазуту.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По сей день Посейдон посідає свій трон... — Ліна Костенко</dc:title>
  <dc:description/>
  <dc:subject/>
  <cp:keywords/>
  <cp:category/>
  <cp:lastModifiedBy/>
  <dcterms:created xsi:type="dcterms:W3CDTF">2018-09-14T00:39:37+01:00</dcterms:created>
  <dcterms:modified xsi:type="dcterms:W3CDTF">2018-09-14T00:39:37+01:00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